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1" w:rsidRDefault="00517BC6" w:rsidP="00517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VICTORIA</w:t>
      </w:r>
    </w:p>
    <w:p w:rsidR="00517BC6" w:rsidRDefault="00517BC6" w:rsidP="00517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7BC6" w:rsidRDefault="00517BC6" w:rsidP="00517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517BC6" w:rsidRDefault="00517BC6" w:rsidP="00517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7BC6" w:rsidRDefault="00517BC6" w:rsidP="00517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Evidence (Miscellaneous Provisions) Act </w:t>
      </w:r>
      <w:r>
        <w:rPr>
          <w:rFonts w:ascii="Arial" w:hAnsi="Arial" w:cs="Arial"/>
          <w:sz w:val="24"/>
          <w:szCs w:val="24"/>
        </w:rPr>
        <w:t>1958</w:t>
      </w:r>
    </w:p>
    <w:p w:rsidR="00517BC6" w:rsidRDefault="00517BC6" w:rsidP="00517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517BC6">
        <w:rPr>
          <w:rFonts w:ascii="Arial" w:hAnsi="Arial" w:cs="Arial"/>
          <w:sz w:val="24"/>
          <w:szCs w:val="24"/>
          <w:highlight w:val="lightGray"/>
        </w:rPr>
        <w:t>[insert full name]</w:t>
      </w:r>
      <w:r>
        <w:rPr>
          <w:rFonts w:ascii="Arial" w:hAnsi="Arial" w:cs="Arial"/>
          <w:sz w:val="24"/>
          <w:szCs w:val="24"/>
        </w:rPr>
        <w:t xml:space="preserve"> of </w:t>
      </w:r>
      <w:r w:rsidRPr="00517BC6">
        <w:rPr>
          <w:rFonts w:ascii="Arial" w:hAnsi="Arial" w:cs="Arial"/>
          <w:sz w:val="24"/>
          <w:szCs w:val="24"/>
          <w:highlight w:val="lightGray"/>
        </w:rPr>
        <w:t>[insert address]</w:t>
      </w:r>
      <w:r>
        <w:rPr>
          <w:rFonts w:ascii="Arial" w:hAnsi="Arial" w:cs="Arial"/>
          <w:sz w:val="24"/>
          <w:szCs w:val="24"/>
        </w:rPr>
        <w:t xml:space="preserve">, </w:t>
      </w:r>
      <w:r w:rsidRPr="00517BC6">
        <w:rPr>
          <w:rFonts w:ascii="Arial" w:hAnsi="Arial" w:cs="Arial"/>
          <w:sz w:val="24"/>
          <w:szCs w:val="24"/>
          <w:highlight w:val="lightGray"/>
        </w:rPr>
        <w:t>[occupation]</w:t>
      </w:r>
      <w:r>
        <w:rPr>
          <w:rFonts w:ascii="Arial" w:hAnsi="Arial" w:cs="Arial"/>
          <w:sz w:val="24"/>
          <w:szCs w:val="24"/>
        </w:rPr>
        <w:t>, do solemnly and sincerely declare that:-</w:t>
      </w:r>
    </w:p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AC0">
        <w:rPr>
          <w:rFonts w:ascii="Arial" w:hAnsi="Arial" w:cs="Arial"/>
          <w:sz w:val="24"/>
          <w:szCs w:val="24"/>
          <w:highlight w:val="lightGray"/>
        </w:rPr>
        <w:t>[Insert content.  Use numbered pa</w:t>
      </w:r>
      <w:r>
        <w:rPr>
          <w:rFonts w:ascii="Arial" w:hAnsi="Arial" w:cs="Arial"/>
          <w:sz w:val="24"/>
          <w:szCs w:val="24"/>
          <w:highlight w:val="lightGray"/>
        </w:rPr>
        <w:t>ragraphs if the content is</w:t>
      </w:r>
      <w:r w:rsidRPr="00950AC0">
        <w:rPr>
          <w:rFonts w:ascii="Arial" w:hAnsi="Arial" w:cs="Arial"/>
          <w:sz w:val="24"/>
          <w:szCs w:val="24"/>
          <w:highlight w:val="lightGray"/>
        </w:rPr>
        <w:t xml:space="preserve"> lengthy.]</w:t>
      </w:r>
    </w:p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Pr="00950AC0" w:rsidRDefault="00517BC6" w:rsidP="00517BC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Pr="00950AC0" w:rsidRDefault="00517BC6" w:rsidP="00517BC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Pr="00950AC0" w:rsidRDefault="00517BC6" w:rsidP="00517BC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C6" w:rsidRDefault="00517BC6" w:rsidP="00517B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acknowledge that this declaration is true and correct, and I make it with the understanding and belief that a person who makes a false declaration is liable to the penalties of perjury.</w:t>
      </w:r>
    </w:p>
    <w:p w:rsidR="00517BC6" w:rsidRDefault="00517BC6" w:rsidP="00517B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870"/>
        <w:gridCol w:w="4235"/>
      </w:tblGrid>
      <w:tr w:rsidR="00517BC6" w:rsidTr="00765551">
        <w:tc>
          <w:tcPr>
            <w:tcW w:w="3936" w:type="dxa"/>
          </w:tcPr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Declared at...….………………………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(place)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…………………………………........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(date)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me:</w:t>
            </w: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authorised witness)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 of witness)</w:t>
            </w:r>
          </w:p>
          <w:p w:rsidR="00517BC6" w:rsidRDefault="00517BC6" w:rsidP="00765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517BC6" w:rsidRDefault="00517BC6" w:rsidP="0051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(address of witness)</w:t>
            </w:r>
          </w:p>
          <w:p w:rsidR="00517BC6" w:rsidRDefault="00517BC6" w:rsidP="0051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517BC6" w:rsidRDefault="00517BC6" w:rsidP="0051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(title/qualification of witness)</w:t>
            </w:r>
          </w:p>
        </w:tc>
        <w:tc>
          <w:tcPr>
            <w:tcW w:w="992" w:type="dxa"/>
          </w:tcPr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7B1E8" wp14:editId="14D1020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102235</wp:posOffset>
                      </wp:positionV>
                      <wp:extent cx="361950" cy="25908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908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.7pt;margin-top:8.05pt;width:28.5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" adj="251" strokecolor="windowText"/>
                  </w:pict>
                </mc:Fallback>
              </mc:AlternateContent>
            </w:r>
          </w:p>
        </w:tc>
        <w:tc>
          <w:tcPr>
            <w:tcW w:w="4314" w:type="dxa"/>
          </w:tcPr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BC6" w:rsidRDefault="00517BC6" w:rsidP="00765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  <w:p w:rsidR="00517BC6" w:rsidRDefault="00765551" w:rsidP="0051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person making this</w:t>
            </w:r>
            <w:r w:rsidR="00517BC6">
              <w:rPr>
                <w:rFonts w:ascii="Arial" w:hAnsi="Arial" w:cs="Arial"/>
                <w:sz w:val="24"/>
                <w:szCs w:val="24"/>
              </w:rPr>
              <w:t xml:space="preserve"> declaration.</w:t>
            </w:r>
          </w:p>
          <w:p w:rsidR="00517BC6" w:rsidRDefault="00517BC6" w:rsidP="00517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[To be signed in front of an authorised witness.]</w:t>
            </w:r>
          </w:p>
        </w:tc>
      </w:tr>
    </w:tbl>
    <w:p w:rsidR="00517BC6" w:rsidRDefault="00517BC6" w:rsidP="0051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E81" w:rsidRPr="00205E81" w:rsidRDefault="00205E81" w:rsidP="00205E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81">
        <w:rPr>
          <w:rFonts w:ascii="Arial" w:hAnsi="Arial" w:cs="Arial"/>
          <w:sz w:val="20"/>
          <w:szCs w:val="20"/>
        </w:rPr>
        <w:t>After witnessing the signing of a declaration, the person by whom it is witnessed must legibly write, type or stamp his or her name and address below his or her own signature.</w:t>
      </w:r>
    </w:p>
    <w:p w:rsidR="00205E81" w:rsidRPr="00205E81" w:rsidRDefault="00205E81" w:rsidP="00205E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551" w:rsidRPr="00205E81" w:rsidRDefault="00517BC6" w:rsidP="00205E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81">
        <w:rPr>
          <w:rFonts w:ascii="Arial" w:hAnsi="Arial" w:cs="Arial"/>
          <w:sz w:val="20"/>
          <w:szCs w:val="20"/>
        </w:rPr>
        <w:t xml:space="preserve">The witness </w:t>
      </w:r>
      <w:r w:rsidR="00205E81" w:rsidRPr="00205E81">
        <w:rPr>
          <w:rFonts w:ascii="Arial" w:hAnsi="Arial" w:cs="Arial"/>
          <w:sz w:val="20"/>
          <w:szCs w:val="20"/>
        </w:rPr>
        <w:t xml:space="preserve">must be a person </w:t>
      </w:r>
      <w:r w:rsidR="00765551" w:rsidRPr="00205E81">
        <w:rPr>
          <w:rFonts w:ascii="Arial" w:hAnsi="Arial" w:cs="Arial"/>
          <w:sz w:val="20"/>
          <w:szCs w:val="20"/>
        </w:rPr>
        <w:t xml:space="preserve">authorised under section </w:t>
      </w:r>
      <w:proofErr w:type="gramStart"/>
      <w:r w:rsidRPr="00205E81">
        <w:rPr>
          <w:rFonts w:ascii="Arial" w:hAnsi="Arial" w:cs="Arial"/>
          <w:sz w:val="20"/>
          <w:szCs w:val="20"/>
        </w:rPr>
        <w:t>107A</w:t>
      </w:r>
      <w:r w:rsidR="00765551" w:rsidRPr="00205E81">
        <w:rPr>
          <w:rFonts w:ascii="Arial" w:hAnsi="Arial" w:cs="Arial"/>
          <w:sz w:val="20"/>
          <w:szCs w:val="20"/>
        </w:rPr>
        <w:t>(</w:t>
      </w:r>
      <w:proofErr w:type="gramEnd"/>
      <w:r w:rsidR="00765551" w:rsidRPr="00205E81">
        <w:rPr>
          <w:rFonts w:ascii="Arial" w:hAnsi="Arial" w:cs="Arial"/>
          <w:sz w:val="20"/>
          <w:szCs w:val="20"/>
        </w:rPr>
        <w:t>1)</w:t>
      </w:r>
      <w:r w:rsidRPr="00205E81">
        <w:rPr>
          <w:rFonts w:ascii="Arial" w:hAnsi="Arial" w:cs="Arial"/>
          <w:sz w:val="20"/>
          <w:szCs w:val="20"/>
        </w:rPr>
        <w:t xml:space="preserve"> of the </w:t>
      </w:r>
      <w:r w:rsidRPr="00205E81">
        <w:rPr>
          <w:rFonts w:ascii="Arial" w:hAnsi="Arial" w:cs="Arial"/>
          <w:i/>
          <w:sz w:val="20"/>
          <w:szCs w:val="20"/>
        </w:rPr>
        <w:t>Evidence (Miscellaneous Provisions) Act 1958 (as of 1 January 2010)</w:t>
      </w:r>
      <w:r w:rsidRPr="00205E81">
        <w:rPr>
          <w:rFonts w:ascii="Arial" w:hAnsi="Arial" w:cs="Arial"/>
          <w:sz w:val="20"/>
          <w:szCs w:val="20"/>
        </w:rPr>
        <w:t xml:space="preserve">, (previously </w:t>
      </w:r>
      <w:r w:rsidRPr="00205E81">
        <w:rPr>
          <w:rFonts w:ascii="Arial" w:hAnsi="Arial" w:cs="Arial"/>
          <w:i/>
          <w:sz w:val="20"/>
          <w:szCs w:val="20"/>
        </w:rPr>
        <w:t>Evidence Act 1958)</w:t>
      </w:r>
      <w:r w:rsidRPr="00205E81">
        <w:rPr>
          <w:rFonts w:ascii="Arial" w:hAnsi="Arial" w:cs="Arial"/>
          <w:sz w:val="20"/>
          <w:szCs w:val="20"/>
        </w:rPr>
        <w:t xml:space="preserve">, </w:t>
      </w:r>
      <w:r w:rsidR="00765551" w:rsidRPr="00205E81">
        <w:rPr>
          <w:rFonts w:ascii="Arial" w:hAnsi="Arial" w:cs="Arial"/>
          <w:sz w:val="20"/>
          <w:szCs w:val="20"/>
        </w:rPr>
        <w:t xml:space="preserve">to witness the signing of a Statutory Declaration </w:t>
      </w:r>
      <w:r w:rsidRPr="00205E81">
        <w:rPr>
          <w:rFonts w:ascii="Arial" w:hAnsi="Arial" w:cs="Arial"/>
          <w:sz w:val="20"/>
          <w:szCs w:val="20"/>
        </w:rPr>
        <w:t>(</w:t>
      </w:r>
      <w:r w:rsidR="00205E81" w:rsidRPr="00205E81">
        <w:rPr>
          <w:rFonts w:ascii="Arial" w:hAnsi="Arial" w:cs="Arial"/>
          <w:sz w:val="20"/>
          <w:szCs w:val="20"/>
        </w:rPr>
        <w:t>see next page</w:t>
      </w:r>
      <w:r w:rsidRPr="00205E81">
        <w:rPr>
          <w:rFonts w:ascii="Arial" w:hAnsi="Arial" w:cs="Arial"/>
          <w:sz w:val="20"/>
          <w:szCs w:val="20"/>
        </w:rPr>
        <w:t>).</w:t>
      </w:r>
    </w:p>
    <w:p w:rsidR="00765551" w:rsidRPr="00765551" w:rsidRDefault="00765551" w:rsidP="00205E81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sz w:val="24"/>
          <w:szCs w:val="24"/>
        </w:rPr>
        <w:br w:type="page"/>
      </w:r>
      <w:r w:rsidRPr="00765551">
        <w:rPr>
          <w:rFonts w:ascii="Arial" w:eastAsia="Times New Roman" w:hAnsi="Arial" w:cs="Arial"/>
          <w:b/>
          <w:bCs/>
          <w:color w:val="000000"/>
          <w:lang w:eastAsia="en-AU"/>
        </w:rPr>
        <w:lastRenderedPageBreak/>
        <w:t>List of persons who may witness statutory declarations</w:t>
      </w:r>
    </w:p>
    <w:p w:rsidR="00765551" w:rsidRPr="00765551" w:rsidRDefault="00765551" w:rsidP="007655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7655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107A.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65551">
        <w:rPr>
          <w:rFonts w:ascii="Arial" w:eastAsia="Times New Roman" w:hAnsi="Arial" w:cs="Arial"/>
          <w:color w:val="000000"/>
          <w:lang w:eastAsia="en-AU"/>
        </w:rPr>
        <w:t>List of persons who may witness statutory declarations</w:t>
      </w:r>
    </w:p>
    <w:p w:rsidR="00765551" w:rsidRPr="00765551" w:rsidRDefault="00765551" w:rsidP="007655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765551">
      <w:pPr>
        <w:pStyle w:val="ListParagraph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Any of the following persons may witness the signing of a statutory declaration</w:t>
      </w:r>
      <w:r>
        <w:rPr>
          <w:rFonts w:ascii="Arial" w:eastAsia="Times New Roman" w:hAnsi="Arial" w:cs="Arial"/>
          <w:color w:val="000000"/>
          <w:lang w:eastAsia="en-AU"/>
        </w:rPr>
        <w:t>:</w:t>
      </w:r>
      <w:r w:rsidRPr="00765551">
        <w:rPr>
          <w:rFonts w:ascii="Arial" w:eastAsia="Times New Roman" w:hAnsi="Arial" w:cs="Arial"/>
          <w:color w:val="000000"/>
          <w:lang w:eastAsia="en-AU"/>
        </w:rPr>
        <w:t>-</w:t>
      </w:r>
    </w:p>
    <w:p w:rsidR="00765551" w:rsidRPr="00765551" w:rsidRDefault="00765551" w:rsidP="007655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765551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justice of the peace or a bail justice;</w:t>
      </w:r>
    </w:p>
    <w:p w:rsidR="00765551" w:rsidRPr="00765551" w:rsidRDefault="00765551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Default="00765551" w:rsidP="00765551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public notary;</w:t>
      </w:r>
    </w:p>
    <w:p w:rsidR="00765551" w:rsidRPr="00765551" w:rsidRDefault="00765551" w:rsidP="00765551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765551" w:rsidRDefault="00765551" w:rsidP="00765551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lang w:eastAsia="en-AU"/>
        </w:rPr>
        <w:t>an Australian lawyer (within the meaning of the Legal Profession Act 2004</w:t>
      </w:r>
      <w:r w:rsidRPr="00765551">
        <w:rPr>
          <w:rFonts w:ascii="Arial" w:eastAsia="Times New Roman" w:hAnsi="Arial" w:cs="Arial"/>
          <w:color w:val="000000"/>
          <w:lang w:eastAsia="en-AU"/>
        </w:rPr>
        <w:t>);</w:t>
      </w:r>
    </w:p>
    <w:p w:rsidR="00765551" w:rsidRPr="00765551" w:rsidRDefault="00765551" w:rsidP="00765551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765551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cler</w:t>
      </w:r>
      <w:r>
        <w:rPr>
          <w:rFonts w:ascii="Arial" w:eastAsia="Times New Roman" w:hAnsi="Arial" w:cs="Arial"/>
          <w:color w:val="000000"/>
          <w:lang w:eastAsia="en-AU"/>
        </w:rPr>
        <w:t>k</w:t>
      </w:r>
      <w:r w:rsidRPr="00765551">
        <w:rPr>
          <w:rFonts w:ascii="Arial" w:eastAsia="Times New Roman" w:hAnsi="Arial" w:cs="Arial"/>
          <w:color w:val="000000"/>
          <w:lang w:eastAsia="en-AU"/>
        </w:rPr>
        <w:t xml:space="preserve"> to an Australian lawyer;</w:t>
      </w:r>
    </w:p>
    <w:p w:rsidR="00765551" w:rsidRPr="00765551" w:rsidRDefault="00765551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 xml:space="preserve">the </w:t>
      </w:r>
      <w:proofErr w:type="spellStart"/>
      <w:r w:rsidRPr="00765551">
        <w:rPr>
          <w:rFonts w:ascii="Arial" w:eastAsia="Times New Roman" w:hAnsi="Arial" w:cs="Arial"/>
          <w:color w:val="000000"/>
          <w:lang w:eastAsia="en-AU"/>
        </w:rPr>
        <w:t>prothonotary</w:t>
      </w:r>
      <w:proofErr w:type="spellEnd"/>
      <w:r w:rsidRPr="00765551">
        <w:rPr>
          <w:rFonts w:ascii="Arial" w:eastAsia="Times New Roman" w:hAnsi="Arial" w:cs="Arial"/>
          <w:color w:val="000000"/>
          <w:lang w:eastAsia="en-AU"/>
        </w:rPr>
        <w:t xml:space="preserve"> or a deputy </w:t>
      </w:r>
      <w:proofErr w:type="spellStart"/>
      <w:r w:rsidRPr="00765551">
        <w:rPr>
          <w:rFonts w:ascii="Arial" w:eastAsia="Times New Roman" w:hAnsi="Arial" w:cs="Arial"/>
          <w:color w:val="000000"/>
          <w:lang w:eastAsia="en-AU"/>
        </w:rPr>
        <w:t>prothonotary</w:t>
      </w:r>
      <w:proofErr w:type="spellEnd"/>
      <w:r w:rsidRPr="00765551">
        <w:rPr>
          <w:rFonts w:ascii="Arial" w:eastAsia="Times New Roman" w:hAnsi="Arial" w:cs="Arial"/>
          <w:color w:val="000000"/>
          <w:lang w:eastAsia="en-AU"/>
        </w:rPr>
        <w:t xml:space="preserve"> of the Supreme Court, the registrar or a deputy registrar of the County Court, the principal registrar of the Magistrates' Court or a registrar or deputy registrar of the Magistrates' Court;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the registrar of probates or an assistant registrar of probates;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the associate to a judge of the Supreme Court or of the County Court;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F449D9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>the associate of an Associate Judge of the Supreme Court or of an</w:t>
      </w:r>
      <w:r w:rsid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associate judge of the County Court;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F449D9" w:rsidRPr="00F449D9" w:rsidRDefault="00F449D9" w:rsidP="00F449D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>a person registered as a patent attorney under Chapter 20 of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 xml:space="preserve">the </w:t>
      </w:r>
      <w:hyperlink r:id="rId6" w:history="1">
        <w:r w:rsidRPr="00F449D9">
          <w:rPr>
            <w:rFonts w:ascii="Arial" w:eastAsia="Times New Roman" w:hAnsi="Arial" w:cs="Arial"/>
            <w:i/>
            <w:color w:val="000000"/>
            <w:lang w:eastAsia="en-AU"/>
          </w:rPr>
          <w:t>Patents Act</w:t>
        </w:r>
        <w:r w:rsidRPr="00F449D9">
          <w:rPr>
            <w:rFonts w:ascii="Arial" w:eastAsia="Times New Roman" w:hAnsi="Arial" w:cs="Arial"/>
            <w:color w:val="000000"/>
            <w:lang w:eastAsia="en-AU"/>
          </w:rPr>
          <w:t xml:space="preserve"> 1990</w:t>
        </w:r>
      </w:hyperlink>
      <w:r w:rsidRPr="00F449D9">
        <w:rPr>
          <w:rFonts w:ascii="Arial" w:eastAsia="Times New Roman" w:hAnsi="Arial" w:cs="Arial"/>
          <w:color w:val="000000"/>
          <w:lang w:eastAsia="en-AU"/>
        </w:rPr>
        <w:t xml:space="preserve"> of the Commonwealth;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member of the police force;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the sheriff or a deputy sheriff;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member or former member of either House of the Parliament of</w:t>
      </w:r>
      <w:r w:rsid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Victoria;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member or former member of either House of the Parliament of the</w:t>
      </w:r>
      <w:r w:rsid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65551">
        <w:rPr>
          <w:rFonts w:ascii="Arial" w:eastAsia="Times New Roman" w:hAnsi="Arial" w:cs="Arial"/>
          <w:color w:val="000000"/>
          <w:lang w:eastAsia="en-AU"/>
        </w:rPr>
        <w:t>Commonwealth;</w:t>
      </w:r>
    </w:p>
    <w:p w:rsidR="00F449D9" w:rsidRDefault="00F449D9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councillor of a municipality;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>a senior officer of a Council as defined in the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hyperlink r:id="rId7" w:history="1">
        <w:r w:rsidRPr="00F449D9">
          <w:rPr>
            <w:rFonts w:ascii="Arial" w:eastAsia="Times New Roman" w:hAnsi="Arial" w:cs="Arial"/>
            <w:color w:val="000000"/>
            <w:lang w:eastAsia="en-AU"/>
          </w:rPr>
          <w:t>Local Government Act 1989</w:t>
        </w:r>
      </w:hyperlink>
      <w:r w:rsidRPr="00F449D9">
        <w:rPr>
          <w:rFonts w:ascii="Arial" w:eastAsia="Times New Roman" w:hAnsi="Arial" w:cs="Arial"/>
          <w:color w:val="000000"/>
          <w:lang w:eastAsia="en-AU"/>
        </w:rPr>
        <w:t>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person registered under the Health Practitioner Regulation National</w:t>
      </w:r>
      <w:r w:rsid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Law to practise in the medical profession (other than as a student);</w:t>
      </w:r>
    </w:p>
    <w:p w:rsidR="00765551" w:rsidRPr="00F449D9" w:rsidRDefault="00765551" w:rsidP="00F449D9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 xml:space="preserve">a person registered under the Health </w:t>
      </w:r>
      <w:r w:rsidR="00F449D9">
        <w:rPr>
          <w:rFonts w:ascii="Arial" w:eastAsia="Times New Roman" w:hAnsi="Arial" w:cs="Arial"/>
          <w:color w:val="000000"/>
          <w:lang w:eastAsia="en-AU"/>
        </w:rPr>
        <w:t>Practitioner Regulation National</w:t>
      </w:r>
      <w:r w:rsidRPr="00F449D9">
        <w:rPr>
          <w:rFonts w:ascii="Arial" w:eastAsia="Times New Roman" w:hAnsi="Arial" w:cs="Arial"/>
          <w:color w:val="000000"/>
          <w:lang w:eastAsia="en-AU"/>
        </w:rPr>
        <w:t xml:space="preserve"> Law</w:t>
      </w:r>
      <w:r w:rsidR="00F449D9">
        <w:rPr>
          <w:rFonts w:ascii="Arial" w:eastAsia="Times New Roman" w:hAnsi="Arial" w:cs="Arial"/>
          <w:color w:val="000000"/>
          <w:lang w:eastAsia="en-AU"/>
        </w:rPr>
        <w:t>:</w:t>
      </w:r>
      <w:r w:rsidRPr="00F449D9">
        <w:rPr>
          <w:rFonts w:ascii="Arial" w:eastAsia="Times New Roman" w:hAnsi="Arial" w:cs="Arial"/>
          <w:color w:val="000000"/>
          <w:lang w:eastAsia="en-AU"/>
        </w:rPr>
        <w:t>-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>(</w:t>
      </w:r>
      <w:proofErr w:type="spellStart"/>
      <w:r w:rsidRPr="00F449D9">
        <w:rPr>
          <w:rFonts w:ascii="Arial" w:eastAsia="Times New Roman" w:hAnsi="Arial" w:cs="Arial"/>
          <w:color w:val="000000"/>
          <w:lang w:eastAsia="en-AU"/>
        </w:rPr>
        <w:t>i</w:t>
      </w:r>
      <w:proofErr w:type="spellEnd"/>
      <w:r w:rsidRPr="00F449D9">
        <w:rPr>
          <w:rFonts w:ascii="Arial" w:eastAsia="Times New Roman" w:hAnsi="Arial" w:cs="Arial"/>
          <w:color w:val="000000"/>
          <w:lang w:eastAsia="en-AU"/>
        </w:rPr>
        <w:t xml:space="preserve">)  </w:t>
      </w:r>
      <w:proofErr w:type="gramStart"/>
      <w:r w:rsidRPr="00F449D9">
        <w:rPr>
          <w:rFonts w:ascii="Arial" w:eastAsia="Times New Roman" w:hAnsi="Arial" w:cs="Arial"/>
          <w:color w:val="000000"/>
          <w:lang w:eastAsia="en-AU"/>
        </w:rPr>
        <w:t>to</w:t>
      </w:r>
      <w:proofErr w:type="gramEnd"/>
      <w:r w:rsidRPr="00F449D9">
        <w:rPr>
          <w:rFonts w:ascii="Arial" w:eastAsia="Times New Roman" w:hAnsi="Arial" w:cs="Arial"/>
          <w:color w:val="000000"/>
          <w:lang w:eastAsia="en-AU"/>
        </w:rPr>
        <w:t xml:space="preserve"> practise in the dental profession as a dentist (other than as a</w:t>
      </w:r>
      <w:r w:rsid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765551">
        <w:rPr>
          <w:rFonts w:ascii="Arial" w:eastAsia="Times New Roman" w:hAnsi="Arial" w:cs="Arial"/>
          <w:color w:val="000000"/>
          <w:lang w:eastAsia="en-AU"/>
        </w:rPr>
        <w:t>student); and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 xml:space="preserve">(ii) </w:t>
      </w:r>
      <w:proofErr w:type="gramStart"/>
      <w:r w:rsidRPr="00765551">
        <w:rPr>
          <w:rFonts w:ascii="Arial" w:eastAsia="Times New Roman" w:hAnsi="Arial" w:cs="Arial"/>
          <w:color w:val="000000"/>
          <w:lang w:eastAsia="en-AU"/>
        </w:rPr>
        <w:t>in</w:t>
      </w:r>
      <w:proofErr w:type="gramEnd"/>
      <w:r w:rsidRPr="00765551">
        <w:rPr>
          <w:rFonts w:ascii="Arial" w:eastAsia="Times New Roman" w:hAnsi="Arial" w:cs="Arial"/>
          <w:color w:val="000000"/>
          <w:lang w:eastAsia="en-AU"/>
        </w:rPr>
        <w:t xml:space="preserve"> the dentists division of that profession;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veterinary practitioner;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lastRenderedPageBreak/>
        <w:t>a person registered under the Health Practitioner Regulation National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Law to practise in the pharmacy profession (other than as a student);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principal in the teaching service;</w:t>
      </w:r>
    </w:p>
    <w:p w:rsidR="00F449D9" w:rsidRDefault="00F449D9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the manager of an authorised deposit-taking institution;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F449D9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>a member of the Institute of Chartered Accountants in Australia or the Australian Society of Accountants or the Institute of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Public Accountants;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the secretary of a building society;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765551">
        <w:rPr>
          <w:rFonts w:ascii="Arial" w:eastAsia="Times New Roman" w:hAnsi="Arial" w:cs="Arial"/>
          <w:color w:val="000000"/>
          <w:lang w:eastAsia="en-AU"/>
        </w:rPr>
        <w:t>a minister of religion authorised to celebrate marriages;</w:t>
      </w:r>
    </w:p>
    <w:p w:rsidR="00765551" w:rsidRPr="00765551" w:rsidRDefault="00765551" w:rsidP="00F449D9">
      <w:pPr>
        <w:pStyle w:val="ListParagraph"/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Arial" w:eastAsia="Times New Roman" w:hAnsi="Arial" w:cs="Arial"/>
          <w:color w:val="000000"/>
          <w:lang w:eastAsia="en-AU"/>
        </w:rPr>
      </w:pPr>
    </w:p>
    <w:p w:rsidR="00765551" w:rsidRDefault="00765551" w:rsidP="00F449D9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r w:rsidRPr="00F449D9">
        <w:rPr>
          <w:rFonts w:ascii="Arial" w:eastAsia="Times New Roman" w:hAnsi="Arial" w:cs="Arial"/>
          <w:color w:val="000000"/>
          <w:lang w:eastAsia="en-AU"/>
        </w:rPr>
        <w:t xml:space="preserve">a person employed under Part 3 of the </w:t>
      </w:r>
      <w:hyperlink r:id="rId8" w:history="1">
        <w:r w:rsidRPr="00F449D9">
          <w:rPr>
            <w:rFonts w:ascii="Arial" w:eastAsia="Times New Roman" w:hAnsi="Arial" w:cs="Arial"/>
            <w:color w:val="000000"/>
            <w:lang w:eastAsia="en-AU"/>
          </w:rPr>
          <w:t>Public Administration Act 2004</w:t>
        </w:r>
      </w:hyperlink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with a classification that is prescribed as a classification to which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this section applies or who holds office in a statutory authority with</w:t>
      </w:r>
      <w:r w:rsidR="00F449D9" w:rsidRPr="00F449D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F449D9">
        <w:rPr>
          <w:rFonts w:ascii="Arial" w:eastAsia="Times New Roman" w:hAnsi="Arial" w:cs="Arial"/>
          <w:color w:val="000000"/>
          <w:lang w:eastAsia="en-AU"/>
        </w:rPr>
        <w:t>such a classification;</w:t>
      </w:r>
    </w:p>
    <w:p w:rsidR="00205E81" w:rsidRPr="00205E81" w:rsidRDefault="00205E81" w:rsidP="00205E81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205E81" w:rsidRPr="00F449D9" w:rsidRDefault="00205E81" w:rsidP="00205E81">
      <w:pPr>
        <w:pStyle w:val="ListParagraph"/>
        <w:numPr>
          <w:ilvl w:val="0"/>
          <w:numId w:val="3"/>
        </w:num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205E81">
        <w:rPr>
          <w:rFonts w:ascii="Arial" w:eastAsia="Times New Roman" w:hAnsi="Arial" w:cs="Arial"/>
          <w:color w:val="000000"/>
          <w:lang w:eastAsia="en-AU"/>
        </w:rPr>
        <w:t>a</w:t>
      </w:r>
      <w:proofErr w:type="gramEnd"/>
      <w:r w:rsidRPr="00205E81">
        <w:rPr>
          <w:rFonts w:ascii="Arial" w:eastAsia="Times New Roman" w:hAnsi="Arial" w:cs="Arial"/>
          <w:color w:val="000000"/>
          <w:lang w:eastAsia="en-AU"/>
        </w:rPr>
        <w:t xml:space="preserve"> fellow of the Institute of Legal Executives (Victoria).</w:t>
      </w:r>
    </w:p>
    <w:p w:rsidR="00765551" w:rsidRDefault="00765551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205D4B" w:rsidRDefault="00205D4B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205D4B" w:rsidRPr="00765551" w:rsidRDefault="00205D4B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205D4B" w:rsidRDefault="00205D4B" w:rsidP="00205D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577">
        <w:rPr>
          <w:rFonts w:ascii="Arial" w:hAnsi="Arial" w:cs="Arial"/>
          <w:sz w:val="28"/>
          <w:szCs w:val="28"/>
        </w:rPr>
        <w:t xml:space="preserve">Compliments of RP Emery &amp; Associates - </w:t>
      </w:r>
      <w:proofErr w:type="spellStart"/>
      <w:r>
        <w:rPr>
          <w:rFonts w:ascii="Arial" w:hAnsi="Arial" w:cs="Arial"/>
          <w:sz w:val="28"/>
          <w:szCs w:val="28"/>
        </w:rPr>
        <w:t>DiY</w:t>
      </w:r>
      <w:proofErr w:type="spellEnd"/>
      <w:r>
        <w:rPr>
          <w:rFonts w:ascii="Arial" w:hAnsi="Arial" w:cs="Arial"/>
          <w:sz w:val="28"/>
          <w:szCs w:val="28"/>
        </w:rPr>
        <w:t xml:space="preserve"> Legal Kits</w:t>
      </w:r>
    </w:p>
    <w:p w:rsidR="00205D4B" w:rsidRDefault="00205D4B" w:rsidP="00205D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D4B" w:rsidRPr="00831577" w:rsidRDefault="00134877" w:rsidP="00205D4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hyperlink r:id="rId9" w:history="1">
        <w:r w:rsidR="00205D4B" w:rsidRPr="00831577">
          <w:rPr>
            <w:rStyle w:val="Hyperlink"/>
            <w:rFonts w:ascii="Arial" w:hAnsi="Arial" w:cs="Arial"/>
            <w:sz w:val="28"/>
            <w:szCs w:val="28"/>
          </w:rPr>
          <w:t>http://www.rpemery.com.au</w:t>
        </w:r>
      </w:hyperlink>
    </w:p>
    <w:p w:rsidR="00765551" w:rsidRPr="00765551" w:rsidRDefault="00765551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765551" w:rsidRPr="00765551" w:rsidRDefault="00765551" w:rsidP="00765551">
      <w:pPr>
        <w:tabs>
          <w:tab w:val="left" w:pos="567"/>
          <w:tab w:val="left" w:pos="1832"/>
          <w:tab w:val="left" w:pos="36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AU"/>
        </w:rPr>
      </w:pPr>
    </w:p>
    <w:p w:rsidR="00517BC6" w:rsidRPr="00765551" w:rsidRDefault="00517BC6" w:rsidP="00765551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</w:p>
    <w:sectPr w:rsidR="00517BC6" w:rsidRPr="0076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3CD"/>
    <w:multiLevelType w:val="hybridMultilevel"/>
    <w:tmpl w:val="5C743ED4"/>
    <w:lvl w:ilvl="0" w:tplc="A246D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328"/>
    <w:multiLevelType w:val="hybridMultilevel"/>
    <w:tmpl w:val="51DE011C"/>
    <w:lvl w:ilvl="0" w:tplc="B79AF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FB"/>
    <w:multiLevelType w:val="hybridMultilevel"/>
    <w:tmpl w:val="1E16B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C6"/>
    <w:rsid w:val="00134877"/>
    <w:rsid w:val="00205D4B"/>
    <w:rsid w:val="00205E81"/>
    <w:rsid w:val="00517BC6"/>
    <w:rsid w:val="00765551"/>
    <w:rsid w:val="00D6516B"/>
    <w:rsid w:val="00DD0630"/>
    <w:rsid w:val="00F449D9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C6"/>
    <w:pPr>
      <w:ind w:left="720"/>
      <w:contextualSpacing/>
    </w:pPr>
  </w:style>
  <w:style w:type="table" w:styleId="TableGrid">
    <w:name w:val="Table Grid"/>
    <w:basedOn w:val="TableNormal"/>
    <w:uiPriority w:val="59"/>
    <w:rsid w:val="005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C6"/>
    <w:pPr>
      <w:ind w:left="720"/>
      <w:contextualSpacing/>
    </w:pPr>
  </w:style>
  <w:style w:type="table" w:styleId="TableGrid">
    <w:name w:val="Table Grid"/>
    <w:basedOn w:val="TableNormal"/>
    <w:uiPriority w:val="59"/>
    <w:rsid w:val="005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vic/consol_act/paa20042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lii.edu.au/au/legis/vic/consol_act/lga19891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au/legis/cth/consol_act/pa199010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eme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640</Words>
  <Characters>3399</Characters>
  <Application>Microsoft Office Word</Application>
  <DocSecurity>0</DocSecurity>
  <Lines>113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Statutory Declaration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Statutory Declaration</dc:title>
  <dc:creator>RP Emery</dc:creator>
  <cp:keywords>Statutory Declaration</cp:keywords>
  <cp:lastModifiedBy>user</cp:lastModifiedBy>
  <cp:revision>4</cp:revision>
  <dcterms:created xsi:type="dcterms:W3CDTF">2012-11-26T03:46:00Z</dcterms:created>
  <dcterms:modified xsi:type="dcterms:W3CDTF">2012-11-29T00:15:00Z</dcterms:modified>
</cp:coreProperties>
</file>